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27" w:rsidRPr="00334E27" w:rsidRDefault="00334E27" w:rsidP="00334E27">
      <w:pPr>
        <w:pStyle w:val="normal"/>
        <w:spacing w:line="264" w:lineRule="auto"/>
        <w:ind w:firstLine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4E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 К РАБОЧЕЙ ПРОГРАММЕ СОО</w:t>
      </w:r>
    </w:p>
    <w:p w:rsidR="00334E27" w:rsidRPr="00334E27" w:rsidRDefault="00334E27" w:rsidP="00334E27">
      <w:pPr>
        <w:pStyle w:val="normal"/>
        <w:spacing w:line="264" w:lineRule="auto"/>
        <w:ind w:firstLine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4E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ИНФОРМАТИКЕ (УГЛУБЛЕННЫЙ УРОВЕНЬ)</w:t>
      </w:r>
    </w:p>
    <w:p w:rsidR="00334E27" w:rsidRDefault="00334E27" w:rsidP="00334E27">
      <w:pPr>
        <w:pStyle w:val="normal"/>
        <w:spacing w:line="264" w:lineRule="auto"/>
        <w:ind w:firstLine="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</w:t>
      </w:r>
      <w:r>
        <w:rPr>
          <w:rFonts w:ascii="Times New Roman" w:eastAsia="Times New Roman" w:hAnsi="Times New Roman" w:cs="Times New Roman"/>
          <w:sz w:val="24"/>
          <w:szCs w:val="24"/>
        </w:rPr>
        <w:t>чей программы воспитания.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редусматривает его структурирование по разделам  и темам курса, определяет распределение его по классам (годам изучения), даёт примерное распределение учебных часов по тематическим разделам курса  и рекомендуемую (примерную) последовательность их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с учётом межпредметных и внутрипредметных связей, логики учебного процесса, возрастных особенностей обучающихся.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поурочного планирования курса учителем.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 в среднем общем образовании отражает:</w:t>
      </w:r>
    </w:p>
    <w:p w:rsidR="00FC4257" w:rsidRDefault="00334E27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C4257" w:rsidRDefault="00334E27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применения информатики, прежде всего информационные технологии, управление и социальную сферу;</w:t>
      </w:r>
    </w:p>
    <w:p w:rsidR="00FC4257" w:rsidRDefault="00334E27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информатики для уровня среднего общего образования является завершающим этапом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</w:t>
      </w:r>
      <w:r>
        <w:rPr>
          <w:rFonts w:ascii="Times New Roman" w:eastAsia="Times New Roman" w:hAnsi="Times New Roman" w:cs="Times New Roman"/>
          <w:sz w:val="24"/>
          <w:szCs w:val="24"/>
        </w:rPr>
        <w:t>ёт теоретическое осмысление, интерпретацию и обобщение этого опыта.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ной области, так и в смежных с ней областях. Они включают в себя:</w:t>
      </w:r>
    </w:p>
    <w:p w:rsidR="00FC4257" w:rsidRDefault="00334E27">
      <w:pPr>
        <w:pStyle w:val="normal"/>
        <w:numPr>
          <w:ilvl w:val="0"/>
          <w:numId w:val="1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ные подходы к изучению явлений, характерных для изучаемой предметной области;</w:t>
      </w:r>
    </w:p>
    <w:p w:rsidR="00FC4257" w:rsidRDefault="00334E27">
      <w:pPr>
        <w:pStyle w:val="normal"/>
        <w:numPr>
          <w:ilvl w:val="0"/>
          <w:numId w:val="1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FC4257" w:rsidRDefault="00334E27">
      <w:pPr>
        <w:pStyle w:val="normal"/>
        <w:numPr>
          <w:ilvl w:val="0"/>
          <w:numId w:val="1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представлений о данной предме</w:t>
      </w:r>
      <w:r>
        <w:rPr>
          <w:rFonts w:ascii="Times New Roman" w:eastAsia="Times New Roman" w:hAnsi="Times New Roman" w:cs="Times New Roman"/>
          <w:sz w:val="24"/>
          <w:szCs w:val="24"/>
        </w:rPr>
        <w:t>тной области как целостной теории (совокупности теорий), основных связях со смежными областями знаний.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 в организациях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 и технологии, мобильные системы и сети, большие данные и машинное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промышленный интернет вещей, искусственный интеллект, технологии беспроводной связи, робототехника,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квантовые технологии, системы распределённого реестра, технологии виртуальной и дополненной реальностей.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изучения учебного предмета «Информа</w:t>
      </w:r>
      <w:r>
        <w:rPr>
          <w:rFonts w:ascii="Times New Roman" w:eastAsia="Times New Roman" w:hAnsi="Times New Roman" w:cs="Times New Roman"/>
          <w:sz w:val="24"/>
          <w:szCs w:val="24"/>
        </w:rPr>
        <w:t>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этим изучение информатики в 10–11 классах должно обеспечить:</w:t>
      </w:r>
    </w:p>
    <w:p w:rsidR="00FC4257" w:rsidRDefault="00334E27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FC4257" w:rsidRDefault="00334E27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основ логического и алгоритмиче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мышления;</w:t>
      </w:r>
    </w:p>
    <w:p w:rsidR="00FC4257" w:rsidRDefault="00334E27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C4257" w:rsidRDefault="00334E27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FC4257" w:rsidRDefault="00334E27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C4257" w:rsidRDefault="00334E27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навыков учебной, проектной, научно</w:t>
      </w:r>
      <w:r>
        <w:rPr>
          <w:rFonts w:ascii="Times New Roman" w:eastAsia="Times New Roman" w:hAnsi="Times New Roman" w:cs="Times New Roman"/>
          <w:sz w:val="24"/>
          <w:szCs w:val="24"/>
        </w:rPr>
        <w:t>-исследовательской и творческой деятельности, мотивации обучающихся к саморазвитию.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«Цифровая грамотность»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</w:t>
      </w:r>
      <w:r>
        <w:rPr>
          <w:rFonts w:ascii="Times New Roman" w:eastAsia="Times New Roman" w:hAnsi="Times New Roman" w:cs="Times New Roman"/>
          <w:sz w:val="24"/>
          <w:szCs w:val="24"/>
        </w:rPr>
        <w:t>езопасности.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«Алгоритмы и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мирование»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«Информационные технологии» посвящён вопросам применения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приведённом далее содержании учебного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Углублённый уровень изучения информатики рекомендуется для т</w:t>
      </w:r>
      <w:r>
        <w:rPr>
          <w:rFonts w:ascii="Times New Roman" w:eastAsia="Times New Roman" w:hAnsi="Times New Roman" w:cs="Times New Roman"/>
          <w:sz w:val="24"/>
          <w:szCs w:val="24"/>
        </w:rPr>
        <w:t>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</w:t>
      </w:r>
      <w:r>
        <w:rPr>
          <w:rFonts w:ascii="Times New Roman" w:eastAsia="Times New Roman" w:hAnsi="Times New Roman" w:cs="Times New Roman"/>
          <w:sz w:val="24"/>
          <w:szCs w:val="24"/>
        </w:rPr>
        <w:t>ециальности, участие в проектной и исследовательской деятельности, связанной 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C4257" w:rsidRDefault="00334E27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‌Общее число часов, рекомендованных для изучения информатики – 272 часа: в 10 классе – 136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неделю), в 11 классе – 136 часов (4 часа в неделю).‌</w:t>
      </w:r>
    </w:p>
    <w:p w:rsidR="00FC4257" w:rsidRDefault="00FC4257">
      <w:pPr>
        <w:pStyle w:val="normal"/>
        <w:spacing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257" w:rsidRDefault="00FC4257">
      <w:pPr>
        <w:pStyle w:val="normal"/>
        <w:spacing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4257" w:rsidSect="00FC4257">
      <w:footerReference w:type="default" r:id="rId8"/>
      <w:footerReference w:type="first" r:id="rId9"/>
      <w:pgSz w:w="11909" w:h="16834"/>
      <w:pgMar w:top="1133" w:right="566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57" w:rsidRDefault="00FC4257" w:rsidP="00FC4257">
      <w:pPr>
        <w:spacing w:line="240" w:lineRule="auto"/>
      </w:pPr>
      <w:r>
        <w:separator/>
      </w:r>
    </w:p>
  </w:endnote>
  <w:endnote w:type="continuationSeparator" w:id="0">
    <w:p w:rsidR="00FC4257" w:rsidRDefault="00FC4257" w:rsidP="00FC4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normal"/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34E27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334E2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34E2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normal"/>
      <w:jc w:val="right"/>
    </w:pPr>
  </w:p>
  <w:p w:rsidR="00FC4257" w:rsidRDefault="00FC4257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57" w:rsidRDefault="00FC4257" w:rsidP="00FC4257">
      <w:pPr>
        <w:spacing w:line="240" w:lineRule="auto"/>
      </w:pPr>
      <w:r>
        <w:separator/>
      </w:r>
    </w:p>
  </w:footnote>
  <w:footnote w:type="continuationSeparator" w:id="0">
    <w:p w:rsidR="00FC4257" w:rsidRDefault="00FC4257" w:rsidP="00FC42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5EB"/>
    <w:multiLevelType w:val="multilevel"/>
    <w:tmpl w:val="6B900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FD282A"/>
    <w:multiLevelType w:val="multilevel"/>
    <w:tmpl w:val="0A363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C4768E"/>
    <w:multiLevelType w:val="multilevel"/>
    <w:tmpl w:val="07B4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57"/>
    <w:rsid w:val="00334E27"/>
    <w:rsid w:val="00F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C42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C42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C42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C42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C42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C42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C4257"/>
  </w:style>
  <w:style w:type="table" w:customStyle="1" w:styleId="TableNormal">
    <w:name w:val="Table Normal"/>
    <w:rsid w:val="00FC4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42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FC4257"/>
  </w:style>
  <w:style w:type="table" w:customStyle="1" w:styleId="TableNormal0">
    <w:name w:val="Table Normal"/>
    <w:rsid w:val="00FC4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FC4257"/>
  </w:style>
  <w:style w:type="table" w:customStyle="1" w:styleId="TableNormal1">
    <w:name w:val="Table Normal"/>
    <w:rsid w:val="00FC4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FC4257"/>
  </w:style>
  <w:style w:type="table" w:customStyle="1" w:styleId="TableNormal2">
    <w:name w:val="Table Normal"/>
    <w:rsid w:val="00FC4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FC4257"/>
  </w:style>
  <w:style w:type="table" w:customStyle="1" w:styleId="TableNormal3">
    <w:name w:val="Table Normal"/>
    <w:rsid w:val="00FC4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FC4257"/>
  </w:style>
  <w:style w:type="table" w:customStyle="1" w:styleId="TableNormal4">
    <w:name w:val="Table Normal"/>
    <w:rsid w:val="00FC4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FC42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rsid w:val="00FC42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NoLXzmgOTGuzyWDR4BM6LYkzBA==">CgMxLjA4AHIhMXVRZ2hPQ2hlM3ZWajBXbi1xdU00a0s0UEsyYzRXQnpX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Буторина</dc:creator>
  <cp:lastModifiedBy>vbuto</cp:lastModifiedBy>
  <cp:revision>2</cp:revision>
  <dcterms:created xsi:type="dcterms:W3CDTF">2023-11-03T12:49:00Z</dcterms:created>
  <dcterms:modified xsi:type="dcterms:W3CDTF">2023-11-03T12:49:00Z</dcterms:modified>
</cp:coreProperties>
</file>